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5CC1C" w14:textId="279AEC4A" w:rsidR="00CB1937" w:rsidRPr="0033027D" w:rsidRDefault="00CB1937" w:rsidP="00CB1937">
      <w:pPr>
        <w:pStyle w:val="CRCoverPage"/>
        <w:tabs>
          <w:tab w:val="right" w:pos="9639"/>
        </w:tabs>
        <w:spacing w:after="0"/>
        <w:rPr>
          <w:b/>
          <w:noProof/>
          <w:sz w:val="24"/>
        </w:rPr>
      </w:pPr>
      <w:r w:rsidRPr="0033027D">
        <w:rPr>
          <w:b/>
          <w:noProof/>
          <w:sz w:val="24"/>
        </w:rPr>
        <w:t>3GPP TSG</w:t>
      </w:r>
      <w:r>
        <w:rPr>
          <w:b/>
          <w:noProof/>
          <w:sz w:val="24"/>
        </w:rPr>
        <w:t xml:space="preserve"> RAN Meeting #9</w:t>
      </w:r>
      <w:r w:rsidR="00FF409B">
        <w:rPr>
          <w:b/>
          <w:noProof/>
          <w:sz w:val="24"/>
        </w:rPr>
        <w:t>7</w:t>
      </w:r>
      <w:r>
        <w:rPr>
          <w:b/>
          <w:noProof/>
          <w:sz w:val="24"/>
        </w:rPr>
        <w:tab/>
      </w:r>
      <w:r w:rsidR="00FF409B" w:rsidRPr="00FF409B">
        <w:rPr>
          <w:b/>
          <w:noProof/>
          <w:sz w:val="24"/>
        </w:rPr>
        <w:t>RP-222101</w:t>
      </w:r>
    </w:p>
    <w:p w14:paraId="34CC6148" w14:textId="4C130603" w:rsidR="00675B88" w:rsidRPr="0065380F" w:rsidRDefault="00FF409B" w:rsidP="00CB1937">
      <w:pPr>
        <w:pStyle w:val="CRCoverPage"/>
        <w:tabs>
          <w:tab w:val="right" w:pos="9639"/>
        </w:tabs>
        <w:spacing w:after="0"/>
        <w:rPr>
          <w:b/>
          <w:noProof/>
          <w:sz w:val="24"/>
        </w:rPr>
      </w:pPr>
      <w:r w:rsidRPr="00FF409B">
        <w:rPr>
          <w:b/>
          <w:noProof/>
          <w:sz w:val="24"/>
        </w:rPr>
        <w:t>Electronic Meeting, September 12 - 16, 2022</w:t>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24159E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937" w:rsidRPr="00CB1937">
        <w:rPr>
          <w:rFonts w:ascii="Arial" w:eastAsia="Batang" w:hAnsi="Arial"/>
          <w:b/>
          <w:lang w:eastAsia="zh-CN"/>
        </w:rPr>
        <w:t>13.</w:t>
      </w:r>
      <w:r w:rsidR="00533902">
        <w:rPr>
          <w:rFonts w:ascii="Arial" w:eastAsia="Batang" w:hAnsi="Arial"/>
          <w:b/>
          <w:lang w:eastAsia="zh-CN"/>
        </w:rPr>
        <w:t>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15A6AD87"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C54EA">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3CF16EA1"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RAN5#9</w:t>
      </w:r>
      <w:r w:rsidR="00FF409B">
        <w:rPr>
          <w:rFonts w:ascii="Arial" w:hAnsi="Arial" w:cs="Arial"/>
        </w:rPr>
        <w:t>6</w:t>
      </w:r>
      <w:r>
        <w:rPr>
          <w:rFonts w:ascii="Arial" w:hAnsi="Arial" w:cs="Arial"/>
        </w:rPr>
        <w:t>-e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covers introduction of power class 2 (PC2) for 2</w:t>
      </w:r>
      <w:r w:rsidR="00CB1937">
        <w:rPr>
          <w:rFonts w:ascii="Arial" w:hAnsi="Arial" w:cs="Arial"/>
        </w:rPr>
        <w:t>58</w:t>
      </w:r>
      <w:r w:rsidR="00A04D3F">
        <w:rPr>
          <w:rFonts w:ascii="Arial" w:hAnsi="Arial" w:cs="Arial"/>
        </w:rPr>
        <w:t xml:space="preserve"> </w:t>
      </w:r>
      <w:r w:rsidRPr="001D14B9">
        <w:rPr>
          <w:rFonts w:ascii="Arial" w:hAnsi="Arial" w:cs="Arial"/>
        </w:rPr>
        <w:t xml:space="preserve">EN-DC FR1 </w:t>
      </w:r>
      <w:r>
        <w:rPr>
          <w:rFonts w:ascii="Arial" w:hAnsi="Arial" w:cs="Arial"/>
        </w:rPr>
        <w:t>and 1</w:t>
      </w:r>
      <w:r w:rsidR="00FF409B">
        <w:rPr>
          <w:rFonts w:ascii="Arial" w:hAnsi="Arial" w:cs="Arial"/>
        </w:rPr>
        <w:t>0</w:t>
      </w:r>
      <w:r>
        <w:rPr>
          <w:rFonts w:ascii="Arial" w:hAnsi="Arial" w:cs="Arial"/>
        </w:rPr>
        <w:t xml:space="preserve">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3E5E7F8E" w14:textId="1C41B105"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RAN5#9</w:t>
      </w:r>
      <w:r w:rsidR="00FF409B">
        <w:rPr>
          <w:rFonts w:ascii="Arial" w:hAnsi="Arial" w:cs="Arial"/>
        </w:rPr>
        <w:t>6</w:t>
      </w:r>
      <w:r>
        <w:rPr>
          <w:rFonts w:ascii="Arial" w:hAnsi="Arial" w:cs="Arial"/>
        </w:rPr>
        <w:t>-e.</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31FEF0F5" w14:textId="1A131124" w:rsidR="00CB1937" w:rsidRDefault="00CB1937" w:rsidP="00F67C28">
      <w:pPr>
        <w:tabs>
          <w:tab w:val="left" w:pos="567"/>
        </w:tabs>
        <w:overflowPunct/>
        <w:autoSpaceDE/>
        <w:autoSpaceDN/>
        <w:snapToGrid w:val="0"/>
        <w:spacing w:after="0"/>
        <w:textAlignment w:val="auto"/>
        <w:rPr>
          <w:rFonts w:ascii="Arial" w:hAnsi="Arial" w:cs="Arial"/>
        </w:rPr>
      </w:pPr>
      <w:r>
        <w:rPr>
          <w:rFonts w:ascii="Arial" w:hAnsi="Arial" w:cs="Arial"/>
        </w:rPr>
        <w:t xml:space="preserve">Submitting CRs to the EN-DC configurations for PC2 requires that RAN5 test specifications for the PC3 have been completed for the configurations. The WP </w:t>
      </w:r>
      <w:r w:rsidR="00B67AE0">
        <w:rPr>
          <w:rFonts w:ascii="Arial" w:hAnsi="Arial" w:cs="Arial"/>
        </w:rPr>
        <w:t>has been</w:t>
      </w:r>
      <w:r>
        <w:rPr>
          <w:rFonts w:ascii="Arial" w:hAnsi="Arial" w:cs="Arial"/>
        </w:rPr>
        <w:t xml:space="preserve"> updated to indicate the configurations for which PC3 have be</w:t>
      </w:r>
      <w:r w:rsidR="00B67AE0">
        <w:rPr>
          <w:rFonts w:ascii="Arial" w:hAnsi="Arial" w:cs="Arial"/>
        </w:rPr>
        <w:t>e</w:t>
      </w:r>
      <w:r>
        <w:rPr>
          <w:rFonts w:ascii="Arial" w:hAnsi="Arial" w:cs="Arial"/>
        </w:rPr>
        <w:t>n fully specified in RAN5 specifications. Currently only 7 out of the 2</w:t>
      </w:r>
      <w:r w:rsidR="00DA1213">
        <w:rPr>
          <w:rFonts w:ascii="Arial" w:hAnsi="Arial" w:cs="Arial"/>
        </w:rPr>
        <w:t>68</w:t>
      </w:r>
      <w:r>
        <w:rPr>
          <w:rFonts w:ascii="Arial" w:hAnsi="Arial" w:cs="Arial"/>
        </w:rPr>
        <w:t xml:space="preserve"> configurations</w:t>
      </w:r>
      <w:r w:rsidR="00FF409B">
        <w:rPr>
          <w:rFonts w:ascii="Arial" w:hAnsi="Arial" w:cs="Arial"/>
        </w:rPr>
        <w:t xml:space="preserve"> have been confirmed </w:t>
      </w:r>
      <w:r>
        <w:rPr>
          <w:rFonts w:ascii="Arial" w:hAnsi="Arial" w:cs="Arial"/>
        </w:rPr>
        <w:t>completed for PC3.</w:t>
      </w:r>
    </w:p>
    <w:p w14:paraId="6CC42D07" w14:textId="77777777" w:rsidR="001D14B9" w:rsidRDefault="001D14B9"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6296B891"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A04D3F">
        <w:rPr>
          <w:rFonts w:ascii="Arial" w:hAnsi="Arial" w:cs="Arial"/>
          <w:lang w:eastAsia="ja-JP"/>
        </w:rPr>
        <w:t>2</w:t>
      </w:r>
      <w:r w:rsidR="00FF409B">
        <w:rPr>
          <w:rFonts w:ascii="Arial" w:hAnsi="Arial" w:cs="Arial"/>
          <w:lang w:eastAsia="ja-JP"/>
        </w:rPr>
        <w:t>4019</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560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33902"/>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93</TotalTime>
  <Pages>3</Pages>
  <Words>436</Words>
  <Characters>2486</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17</cp:revision>
  <dcterms:created xsi:type="dcterms:W3CDTF">2021-06-04T12:58:00Z</dcterms:created>
  <dcterms:modified xsi:type="dcterms:W3CDTF">2022-09-01T13:30:00Z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